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F8262B">
      <w:p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РАЗДЕЛ:«ПОЯСНИТЕЛЬНАЯ ЗАПИСКА».</w:t>
      </w:r>
    </w:p>
    <w:p w14:paraId="7674ED55">
      <w:pPr>
        <w:numPr>
          <w:ilvl w:val="0"/>
          <w:numId w:val="1"/>
        </w:num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Курс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: Русский язык</w:t>
      </w:r>
    </w:p>
    <w:p w14:paraId="7E874354">
      <w:pPr>
        <w:numPr>
          <w:ilvl w:val="0"/>
          <w:numId w:val="1"/>
        </w:numPr>
        <w:spacing w:line="360" w:lineRule="auto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Образовательный уровень: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5-9 классы АООП для обучающихся с нарушением интеллекта(умственной отсталостью)</w:t>
      </w:r>
    </w:p>
    <w:p w14:paraId="3C2A3E3D">
      <w:pPr>
        <w:numPr>
          <w:ilvl w:val="0"/>
          <w:numId w:val="1"/>
        </w:num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Разделы учебного плана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: обязательная часть: 4 часа.Часть,формируемая участниками образовательных отношений: 0 часов.</w:t>
      </w:r>
    </w:p>
    <w:p w14:paraId="1E680C07">
      <w:pPr>
        <w:numPr>
          <w:ilvl w:val="0"/>
          <w:numId w:val="1"/>
        </w:num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Количество учебных часов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,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на которое рассчитано календарно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-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тематическое планирование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в данном году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: Согласно учебного плана школы предмет «Русский язык» в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 9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классе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изучается в объеме 136 учебных часов из расчета 4 учебных часа в неделю. Календарно - тематическое планирование рассчитано на.136 часов .</w:t>
      </w:r>
    </w:p>
    <w:p w14:paraId="4CB77CCB">
      <w:pPr>
        <w:numPr>
          <w:ilvl w:val="0"/>
          <w:numId w:val="1"/>
        </w:numPr>
        <w:spacing w:line="360" w:lineRule="auto"/>
        <w:ind w:left="0" w:leftChars="0" w:firstLine="0" w:firstLineChars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Используемые программы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: </w:t>
      </w:r>
      <w:r>
        <w:rPr>
          <w:rFonts w:hint="default" w:ascii="Times New Roman" w:hAnsi="Times New Roman" w:cs="Times New Roman"/>
          <w:sz w:val="24"/>
          <w:szCs w:val="24"/>
        </w:rPr>
        <w:t>Рабочая  программа по предмету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«Русский язык» </w:t>
      </w:r>
      <w:r>
        <w:rPr>
          <w:rFonts w:hint="default" w:ascii="Times New Roman" w:hAnsi="Times New Roman" w:cs="Times New Roman"/>
          <w:sz w:val="24"/>
          <w:szCs w:val="24"/>
        </w:rPr>
        <w:t>составлена на основе федерального компонента государственного образовательного стандарта основного общего образования для детей с нарушением интеллекта (умственной отсталостью)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,реализуемых Российской академией образования по заказу Министерства образования и науки Российской Федерации.</w:t>
      </w:r>
    </w:p>
    <w:p w14:paraId="52D5E9E4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Примерной адаптированной основной общеобразовательной программы образования обучающихся с умственной отсталостью  (интеллектуальными нарушениями)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>Вариант1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.,(Концепция ФГОС ОВЗ и АООП).Министерство образования и науки РФ.Пр от 19.12.2014г, № 1599.</w:t>
      </w:r>
      <w:r>
        <w:rPr>
          <w:rFonts w:hint="default" w:ascii="Times New Roman" w:hAnsi="Times New Roman" w:cs="Times New Roman"/>
          <w:sz w:val="24"/>
          <w:szCs w:val="24"/>
        </w:rPr>
        <w:t>Москва, «Просвещение»</w:t>
      </w:r>
    </w:p>
    <w:p w14:paraId="23D54969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П</w:t>
      </w:r>
      <w:r>
        <w:rPr>
          <w:rFonts w:hint="default" w:ascii="Times New Roman" w:hAnsi="Times New Roman" w:cs="Times New Roman"/>
          <w:sz w:val="24"/>
          <w:szCs w:val="24"/>
        </w:rPr>
        <w:t>рограммы специальной (коррекционной) общеобразовательной школы для обучающихся с нарушением интеллекта (умственной отсталостью) 5-9 классы, сборник 1  под ред. В.В. Воронковой,(Москва «Владос»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) </w:t>
      </w:r>
      <w:r>
        <w:rPr>
          <w:rFonts w:hint="default" w:ascii="Times New Roman" w:hAnsi="Times New Roman" w:cs="Times New Roman"/>
          <w:bCs/>
          <w:iCs/>
          <w:sz w:val="24"/>
          <w:szCs w:val="24"/>
          <w:lang w:val="ru-RU"/>
        </w:rPr>
        <w:t>составители: Воронкова В.В.,Перова М.Н.,Эк В.В.,Алышева Т.В.,Кмытюк Л.В.,Сивоглазов В.И.,Шевырева Т.В.,Лифанова Т.М.,Бородина О.И.,Мозговая В.М.,Казакова С.А.,Евтушенко И.В.,Грошенков И.А,</w:t>
      </w:r>
      <w:r>
        <w:rPr>
          <w:rFonts w:hint="default" w:ascii="Times New Roman" w:hAnsi="Times New Roman" w:cs="Times New Roman"/>
          <w:sz w:val="24"/>
          <w:szCs w:val="24"/>
        </w:rPr>
        <w:t xml:space="preserve"> рекомендованной Министерством общего и среднего образования Российской Федерации,</w:t>
      </w:r>
      <w:r>
        <w:rPr>
          <w:rFonts w:hint="default" w:ascii="Times New Roman" w:hAnsi="Times New Roman" w:cs="Times New Roman"/>
          <w:bCs/>
          <w:iCs/>
          <w:sz w:val="24"/>
          <w:szCs w:val="24"/>
        </w:rPr>
        <w:t>федерального перечня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 н</w:t>
      </w:r>
      <w:r>
        <w:rPr>
          <w:rFonts w:hint="default" w:ascii="Times New Roman" w:hAnsi="Times New Roman" w:cs="Times New Roman"/>
          <w:bCs/>
          <w:iCs/>
          <w:sz w:val="24"/>
          <w:szCs w:val="24"/>
          <w:lang w:val="ru-RU"/>
        </w:rPr>
        <w:t>а..........</w:t>
      </w:r>
      <w:r>
        <w:rPr>
          <w:rFonts w:hint="default" w:ascii="Times New Roman" w:hAnsi="Times New Roman" w:cs="Times New Roman"/>
          <w:bCs/>
          <w:iCs/>
          <w:sz w:val="24"/>
          <w:szCs w:val="24"/>
        </w:rPr>
        <w:t>учебный год,</w:t>
      </w:r>
      <w:r>
        <w:rPr>
          <w:rFonts w:hint="default" w:ascii="Times New Roman" w:hAnsi="Times New Roman" w:cs="Times New Roman"/>
          <w:sz w:val="24"/>
          <w:szCs w:val="24"/>
        </w:rPr>
        <w:t xml:space="preserve">  переработана с учетом учебного плана.</w:t>
      </w:r>
    </w:p>
    <w:p w14:paraId="60D8E0EA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6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.Изучение  предмета «Русский язык» на уровне основного общего образования направлено на достижение следующих целей:</w:t>
      </w:r>
    </w:p>
    <w:p w14:paraId="08AC6EE2">
      <w:pPr>
        <w:numPr>
          <w:ilvl w:val="0"/>
          <w:numId w:val="2"/>
        </w:numPr>
        <w:spacing w:line="360" w:lineRule="auto"/>
        <w:ind w:leftChars="0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В направлении личностного развития:</w:t>
      </w:r>
    </w:p>
    <w:p w14:paraId="432A3C7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понимание русского языка как одной из основных национально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-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14:paraId="296FD1D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уважительное отношение к родному языку, гордость за него.</w:t>
      </w:r>
    </w:p>
    <w:p w14:paraId="1E9B458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стремление к речевому самосовершенствованию;</w:t>
      </w:r>
    </w:p>
    <w:p w14:paraId="1C9CCC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достаточный объем словарного запаса и усвоенных грамматических средств для свободного выражения мыслей и чувств в процессе речевого общения;</w:t>
      </w:r>
    </w:p>
    <w:p w14:paraId="2A5C00B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 xml:space="preserve"> способность к самооценке на основе наблюдения за собственной речью.</w:t>
      </w:r>
    </w:p>
    <w:p w14:paraId="49E80F1A">
      <w:pPr>
        <w:numPr>
          <w:ilvl w:val="0"/>
          <w:numId w:val="2"/>
        </w:numPr>
        <w:spacing w:line="360" w:lineRule="auto"/>
        <w:ind w:left="0" w:leftChars="0" w:firstLine="0" w:firstLineChars="0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В метапредметном направлении:</w:t>
      </w:r>
    </w:p>
    <w:p w14:paraId="40E9CFAB">
      <w:pPr>
        <w:numPr>
          <w:ilvl w:val="0"/>
          <w:numId w:val="0"/>
        </w:numPr>
        <w:spacing w:line="360" w:lineRule="auto"/>
        <w:ind w:left="120" w:leftChars="0" w:hanging="120" w:hangingChars="5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 Формирование общих способов интеллектуальной деятельности,характерных для русского языка и являющихся основой познавательной культуры ,значимой для различных сфер человеческой деятельности</w:t>
      </w:r>
    </w:p>
    <w:p w14:paraId="56EFA7FF">
      <w:pPr>
        <w:numPr>
          <w:ilvl w:val="0"/>
          <w:numId w:val="0"/>
        </w:numPr>
        <w:spacing w:line="360" w:lineRule="auto"/>
        <w:ind w:leftChars="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-Овладение познавательными универсальными учебными действиями</w:t>
      </w:r>
    </w:p>
    <w:p w14:paraId="7C3640C4">
      <w:pPr>
        <w:numPr>
          <w:ilvl w:val="0"/>
          <w:numId w:val="0"/>
        </w:numPr>
        <w:spacing w:line="360" w:lineRule="auto"/>
        <w:ind w:leftChars="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-Развитие основных мыслительных операций</w:t>
      </w:r>
    </w:p>
    <w:p w14:paraId="0E62DDBC">
      <w:pPr>
        <w:numPr>
          <w:ilvl w:val="0"/>
          <w:numId w:val="0"/>
        </w:numPr>
        <w:spacing w:line="360" w:lineRule="auto"/>
        <w:ind w:leftChars="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-Формирование умения самостоятельно организовывать и оценивать свою -деятельность</w:t>
      </w:r>
    </w:p>
    <w:p w14:paraId="4A45E5B1">
      <w:pPr>
        <w:numPr>
          <w:ilvl w:val="0"/>
          <w:numId w:val="0"/>
        </w:numPr>
        <w:spacing w:line="360" w:lineRule="auto"/>
        <w:ind w:leftChars="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-Развитие навыков сотрудничества</w:t>
      </w:r>
    </w:p>
    <w:p w14:paraId="0686D9AC">
      <w:pPr>
        <w:numPr>
          <w:ilvl w:val="0"/>
          <w:numId w:val="0"/>
        </w:numPr>
        <w:spacing w:line="360" w:lineRule="auto"/>
        <w:ind w:leftChars="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-Формирование умения работать с информацией</w:t>
      </w:r>
    </w:p>
    <w:p w14:paraId="4E7B5FFA">
      <w:pPr>
        <w:numPr>
          <w:ilvl w:val="0"/>
          <w:numId w:val="0"/>
        </w:numPr>
        <w:spacing w:line="360" w:lineRule="auto"/>
        <w:ind w:leftChars="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-Развитие связной устной речи и овладение коммуникативными универсальными учебными действиями</w:t>
      </w:r>
    </w:p>
    <w:p w14:paraId="2DC61D79">
      <w:pPr>
        <w:numPr>
          <w:ilvl w:val="0"/>
          <w:numId w:val="0"/>
        </w:numPr>
        <w:spacing w:line="360" w:lineRule="auto"/>
        <w:ind w:leftChars="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-Овладение умениями участвовать в совместной деятельности</w:t>
      </w:r>
    </w:p>
    <w:p w14:paraId="4875F62D">
      <w:pPr>
        <w:numPr>
          <w:ilvl w:val="0"/>
          <w:numId w:val="0"/>
        </w:numPr>
        <w:spacing w:line="360" w:lineRule="auto"/>
        <w:ind w:leftChars="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-Овладение регулятивными учебными действиями</w:t>
      </w:r>
    </w:p>
    <w:p w14:paraId="16C246E5">
      <w:pPr>
        <w:numPr>
          <w:ilvl w:val="0"/>
          <w:numId w:val="0"/>
        </w:numPr>
        <w:spacing w:line="360" w:lineRule="auto"/>
        <w:ind w:leftChars="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6973298C">
      <w:pPr>
        <w:numPr>
          <w:ilvl w:val="0"/>
          <w:numId w:val="2"/>
        </w:numPr>
        <w:spacing w:line="360" w:lineRule="auto"/>
        <w:ind w:left="0" w:leftChars="0" w:firstLine="0" w:firstLineChars="0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В  предметном направлении:</w:t>
      </w:r>
    </w:p>
    <w:p w14:paraId="527A4D3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осознание эстетической функции родного языка, способность оценивать эстетическую сторону речевого высказывания при анализе текстов.</w:t>
      </w:r>
    </w:p>
    <w:p w14:paraId="56A8490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понимание коммуникативно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-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эстетических возможностей лексической и грамматической синонимии и использование их в собственной речевой практике.</w:t>
      </w:r>
    </w:p>
    <w:p w14:paraId="042E7FA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познавание и анализ основных единиц языка, грамматических категорий языка.</w:t>
      </w:r>
    </w:p>
    <w:p w14:paraId="701B87E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уместное употребление языковых единиц адекватно ситуации речевого общения.</w:t>
      </w:r>
    </w:p>
    <w:p w14:paraId="0C74346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предложения.</w:t>
      </w:r>
    </w:p>
    <w:p w14:paraId="6CA714C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анализа текста с точки зрения его основных признаков и структуры, принадлежности к 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14:paraId="5ADABCCF">
      <w:pPr>
        <w:pStyle w:val="7"/>
        <w:spacing w:line="360" w:lineRule="auto"/>
        <w:jc w:val="both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7.С целью усиления коррекционно-развивающей направленности курса в программу более широко включены  задания графического характера, а также практические упражнения с элементами игры.</w:t>
      </w:r>
    </w:p>
    <w:p w14:paraId="725BEA1A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Ввиду психологических особенностей детей с нарушением познавательной деятельности, с целью усиления практической направленности обучения проводится </w:t>
      </w:r>
      <w:r>
        <w:rPr>
          <w:rFonts w:hint="default" w:ascii="Times New Roman" w:hAnsi="Times New Roman" w:cs="Times New Roman"/>
          <w:b/>
          <w:sz w:val="24"/>
          <w:szCs w:val="24"/>
        </w:rPr>
        <w:t>коррекционная работа</w:t>
      </w:r>
      <w:r>
        <w:rPr>
          <w:rFonts w:hint="default" w:ascii="Times New Roman" w:hAnsi="Times New Roman" w:cs="Times New Roman"/>
          <w:sz w:val="24"/>
          <w:szCs w:val="24"/>
        </w:rPr>
        <w:t>, которая включает следующие направления.</w:t>
      </w:r>
    </w:p>
    <w:p w14:paraId="0F6B66DF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. </w:t>
      </w:r>
    </w:p>
    <w:p w14:paraId="4702F79F">
      <w:pPr>
        <w:spacing w:line="360" w:lineRule="auto"/>
        <w:jc w:val="both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Коррекция отдельных сторон психической деятельности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:  развитие и коррекция восприятия, представлений, ощущений; развитие и коррекция памяти;  развитие и коррекция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</w:t>
      </w:r>
    </w:p>
    <w:p w14:paraId="303C7542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Развитие различных видов мышления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: </w:t>
      </w:r>
      <w:r>
        <w:rPr>
          <w:rFonts w:hint="default" w:ascii="Times New Roman" w:hAnsi="Times New Roman" w:cs="Times New Roman"/>
          <w:sz w:val="24"/>
          <w:szCs w:val="24"/>
        </w:rPr>
        <w:t xml:space="preserve">развитие наглядно-образного мышления; </w:t>
      </w:r>
    </w:p>
    <w:p w14:paraId="791E75FD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развитие словесно-логического мышления (умение видеть и устанавливать логические связи между предметами, явлениями и событиями). </w:t>
      </w:r>
    </w:p>
    <w:p w14:paraId="69D6D8A8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Развитие основных мыслительных операций</w:t>
      </w:r>
      <w:r>
        <w:rPr>
          <w:rFonts w:hint="default" w:ascii="Times New Roman" w:hAnsi="Times New Roman" w:cs="Times New Roman"/>
          <w:sz w:val="24"/>
          <w:szCs w:val="24"/>
        </w:rPr>
        <w:t>: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14:paraId="503E03E6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Коррекция нарушений в развитии эмоционально-личностной сферы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: </w:t>
      </w:r>
      <w:r>
        <w:rPr>
          <w:rFonts w:hint="default" w:ascii="Times New Roman" w:hAnsi="Times New Roman" w:cs="Times New Roman"/>
          <w:sz w:val="24"/>
          <w:szCs w:val="24"/>
        </w:rPr>
        <w:t xml:space="preserve">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 </w:t>
      </w:r>
    </w:p>
    <w:p w14:paraId="7441F765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Коррекция – развитие речи</w:t>
      </w:r>
      <w:r>
        <w:rPr>
          <w:rFonts w:hint="default" w:ascii="Times New Roman" w:hAnsi="Times New Roman" w:cs="Times New Roman"/>
          <w:bCs/>
          <w:sz w:val="24"/>
          <w:szCs w:val="24"/>
        </w:rPr>
        <w:t>:</w:t>
      </w:r>
      <w:r>
        <w:rPr>
          <w:rFonts w:hint="default" w:ascii="Times New Roman" w:hAnsi="Times New Roman" w:cs="Times New Roman"/>
          <w:sz w:val="24"/>
          <w:szCs w:val="24"/>
        </w:rPr>
        <w:t xml:space="preserve">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 </w:t>
      </w:r>
    </w:p>
    <w:p w14:paraId="37BF3D15">
      <w:pPr>
        <w:numPr>
          <w:ilvl w:val="0"/>
          <w:numId w:val="0"/>
        </w:numPr>
        <w:spacing w:line="360" w:lineRule="auto"/>
        <w:ind w:leftChars="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7.Специфика реализации данной программы в условиях школы,в частности ее использование для учащихся с задержкой психического развития: нет</w:t>
      </w:r>
    </w:p>
    <w:p w14:paraId="1AE03319">
      <w:pPr>
        <w:numPr>
          <w:ilvl w:val="0"/>
          <w:numId w:val="0"/>
        </w:numPr>
        <w:spacing w:line="360" w:lineRule="auto"/>
        <w:ind w:leftChars="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2CBA52E0">
      <w:pPr>
        <w:numPr>
          <w:ilvl w:val="0"/>
          <w:numId w:val="6"/>
        </w:numPr>
        <w:spacing w:line="360" w:lineRule="auto"/>
        <w:ind w:leftChars="0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Используемая литература:</w:t>
      </w:r>
    </w:p>
    <w:p w14:paraId="495C6CD9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А) УМК</w:t>
      </w:r>
    </w:p>
    <w:p w14:paraId="560A7CF8">
      <w:pPr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Якубовская Э.В.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, Галунчикова Н.Г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Русский язык.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 Учебник для 9 класса специальных(коррекционных) образовательных учреждений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VIII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 вида - М.: Просвещение</w:t>
      </w:r>
    </w:p>
    <w:p w14:paraId="70327A0B">
      <w:pPr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Галунчикова Н.Г. Русский язык. Учебник для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9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класса специальных (коррекционных) образовательных учреждений VIII вида. - М.: Просвещение</w:t>
      </w:r>
    </w:p>
    <w:p w14:paraId="0841E919">
      <w:pPr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Галунчикова Н.Г., Якубовская Э.В. Рабочая тетрадь по русскому языку для учащихся 5-9 классов специальных (коррекционных) образовательных учреждений VIII вида. В 4 ч. – М.: Просвещение</w:t>
      </w:r>
    </w:p>
    <w:p w14:paraId="3251DB8F">
      <w:pPr>
        <w:pStyle w:val="8"/>
        <w:numPr>
          <w:ilvl w:val="0"/>
          <w:numId w:val="0"/>
        </w:numPr>
        <w:spacing w:line="360" w:lineRule="auto"/>
        <w:ind w:leftChars="0"/>
        <w:jc w:val="both"/>
        <w:rPr>
          <w:rFonts w:hint="default" w:ascii="Times New Roman" w:hAnsi="Times New Roman" w:eastAsia="Calibri" w:cs="Times New Roman"/>
          <w:b/>
          <w:sz w:val="24"/>
          <w:szCs w:val="24"/>
          <w:lang w:val="ru-RU" w:bidi="ar-SA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val="ru-RU" w:eastAsia="ru-RU" w:bidi="ar-SA"/>
        </w:rPr>
        <w:t xml:space="preserve">Программы специальных (коррекционных) образовательных учреждений </w:t>
      </w:r>
      <w:r>
        <w:rPr>
          <w:rFonts w:hint="default" w:ascii="Times New Roman" w:hAnsi="Times New Roman" w:eastAsia="Times New Roman" w:cs="Times New Roman"/>
          <w:sz w:val="24"/>
          <w:szCs w:val="24"/>
          <w:lang w:eastAsia="ru-RU" w:bidi="ar-SA"/>
        </w:rPr>
        <w:t>IIIV</w:t>
      </w:r>
      <w:r>
        <w:rPr>
          <w:rFonts w:hint="default" w:ascii="Times New Roman" w:hAnsi="Times New Roman" w:eastAsia="Times New Roman" w:cs="Times New Roman"/>
          <w:sz w:val="24"/>
          <w:szCs w:val="24"/>
          <w:lang w:val="ru-RU" w:eastAsia="ru-RU" w:bidi="ar-SA"/>
        </w:rPr>
        <w:t xml:space="preserve"> вида: 5-9 кл.: В 2 сб./ Под ред. В.В. Воронковой. -М.: Гуманитар. Изд. Центр ВЛАДОС,. - Сб.1- 224с.</w:t>
      </w:r>
    </w:p>
    <w:p w14:paraId="242571F1">
      <w:pPr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 w14:paraId="2833A8AA">
      <w:pPr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 w14:paraId="17B6B10C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Б) Дополнительная литертура:</w:t>
      </w:r>
    </w:p>
    <w:p w14:paraId="171E4BCB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48E9A81B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А.К. Аксенова «Методика обучения русскому языку в коррекционной  школе» Москва «Просвещение»</w:t>
      </w:r>
    </w:p>
    <w:p w14:paraId="14839993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- Диктанты по русскому языку. Для специальных(коррекционных) школ 8вида. Гуманитарный издательский центр Владос</w:t>
      </w:r>
    </w:p>
    <w:p w14:paraId="2055720C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- Аксенова А.К., Галунчикова Н.Г. «Развитие речи учащихся на уроках грамматики и правописания в 5-9 классах специальных (коррекционных) образовательных учреждений 8 вида» пособие для учителей, Москва «Просвещение»</w:t>
      </w:r>
    </w:p>
    <w:p w14:paraId="45D80812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-Сборник диктантов и изложений. 5-9 классы; коррекционное обучение/ авт.-сост. Т.П.Шабалкова.- Волгоград: учитель </w:t>
      </w:r>
    </w:p>
    <w:p w14:paraId="35ED4238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-О.И. Волошина «Тесты. Русский язык. Начальная школа 1 – 4 класс» Москва «Дрофа»</w:t>
      </w:r>
    </w:p>
    <w:p w14:paraId="6EFF2092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-  Е.А. Нефедова, О.В. Узорова «Справочное пособие по русскому языку» Москва АСТ</w:t>
      </w:r>
    </w:p>
    <w:p w14:paraId="126FBFBC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  -   Н.Г.Кувашова «Тематический тестовый контроль по русскому языку в начальной школе» Волгогра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д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0E00D0FA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 -   Е.А. Кудрявцева «Диктанты по русскому языку для специальной (коррекционной)  школы УШ вида . 5-7 классы Москва Владос</w:t>
      </w:r>
    </w:p>
    <w:p w14:paraId="371FD060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- А.Н. Матвеева «Тематические и итоговые контрольные работы по русскому языку в начальной школе» М. Дрофа</w:t>
      </w:r>
    </w:p>
    <w:p w14:paraId="4299EC98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 Е.В. Юрова «200 упражнений для развития письменной речи». Аквариум,</w:t>
      </w:r>
    </w:p>
    <w:p w14:paraId="71AA4165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-С.В. Савинова «Диктанты  по русскому языку для специальных коррекционных учреждений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VIII</w:t>
      </w:r>
      <w:r>
        <w:rPr>
          <w:rFonts w:hint="default" w:ascii="Times New Roman" w:hAnsi="Times New Roman" w:cs="Times New Roman"/>
          <w:sz w:val="24"/>
          <w:szCs w:val="24"/>
        </w:rPr>
        <w:t xml:space="preserve">  вида» Москва «Владос»</w:t>
      </w:r>
    </w:p>
    <w:p w14:paraId="7A9C302E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-Русский язык (практика) Москва «Дрофа» </w:t>
      </w:r>
    </w:p>
    <w:p w14:paraId="35915551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-Учебно-методический комплект по русскому языку для специальных коррекционных учреждений 8вида. Центр «Школьная книга» Москва </w:t>
      </w:r>
    </w:p>
    <w:p w14:paraId="5DB7EE7B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70BFD488">
      <w:pPr>
        <w:spacing w:line="360" w:lineRule="auto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II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 РАЗДЕЛ: «СОДЕРЖАНИЕ УЧЕБНОГО ПРЕДМЕТА РУССКИЙ ЯЗЫК»</w:t>
      </w:r>
    </w:p>
    <w:p w14:paraId="7287DE9C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Предложение</w:t>
      </w:r>
      <w:r>
        <w:rPr>
          <w:rFonts w:hint="default" w:ascii="Times New Roman" w:hAnsi="Times New Roman" w:eastAsia="SimSun" w:cs="Times New Roman"/>
          <w:sz w:val="24"/>
          <w:szCs w:val="24"/>
        </w:rPr>
        <w:t>.</w:t>
      </w:r>
    </w:p>
    <w:p w14:paraId="636DB606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Текст</w:t>
      </w:r>
      <w:r>
        <w:rPr>
          <w:rFonts w:hint="default" w:ascii="Times New Roman" w:hAnsi="Times New Roman" w:eastAsia="SimSun" w:cs="Times New Roman"/>
          <w:sz w:val="24"/>
          <w:szCs w:val="24"/>
          <w:lang w:val="ru-RU"/>
        </w:rPr>
        <w:t>.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 Простое и сложное предложен</w:t>
      </w:r>
      <w:r>
        <w:rPr>
          <w:rFonts w:hint="default" w:ascii="Times New Roman" w:hAnsi="Times New Roman" w:eastAsia="SimSun" w:cs="Times New Roman"/>
          <w:sz w:val="24"/>
          <w:szCs w:val="24"/>
          <w:lang w:val="ru-RU"/>
        </w:rPr>
        <w:t>ие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Типы текстов: повествование, описание, рассуждение. Сравнение планов ко всем типам текстов. Составление любого типа текста. Образные слова и выражения. </w:t>
      </w:r>
    </w:p>
    <w:p w14:paraId="03AFDCF5">
      <w:pPr>
        <w:spacing w:line="360" w:lineRule="auto"/>
        <w:jc w:val="both"/>
        <w:rPr>
          <w:rFonts w:hint="default" w:ascii="Times New Roman" w:hAnsi="Times New Roman" w:eastAsia="SimSu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Фонетика. Звуки и буквы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  <w:lang w:val="ru-RU"/>
        </w:rPr>
        <w:t>.</w:t>
      </w:r>
    </w:p>
    <w:p w14:paraId="3B91A63E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Звуки гласные и согласные. Согласные твердые и мягкие, звонкие и глухие. Гласные ударные и безударные. Обозначение мягкости согласных буквой ь. Обозначение звонких и глухих согласных на письме. Буквы е, ё, ю, я в начале слова. Разделительные ь и ъ знаки. Количество звуков и букв в слове.</w:t>
      </w:r>
    </w:p>
    <w:p w14:paraId="16D02289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 xml:space="preserve">Состав слова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  <w:lang w:val="ru-RU"/>
        </w:rPr>
        <w:t>.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Способы образования слов. Подбор однокоренных слов. Сложные слова Сложносокращенные слова (НТВ, АТС). Правописание приставок </w:t>
      </w:r>
      <w:r>
        <w:rPr>
          <w:rFonts w:hint="default" w:ascii="Times New Roman" w:hAnsi="Times New Roman" w:eastAsia="SimSun" w:cs="Times New Roman"/>
          <w:sz w:val="24"/>
          <w:szCs w:val="24"/>
          <w:lang w:val="ru-RU"/>
        </w:rPr>
        <w:t>.</w:t>
      </w:r>
      <w:r>
        <w:rPr>
          <w:rFonts w:hint="default" w:ascii="Times New Roman" w:hAnsi="Times New Roman" w:eastAsia="SimSun" w:cs="Times New Roman"/>
          <w:sz w:val="24"/>
          <w:szCs w:val="24"/>
        </w:rPr>
        <w:t>Повторение способов проверки орфограмм.</w:t>
      </w:r>
    </w:p>
    <w:p w14:paraId="34871280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Части речи</w:t>
      </w:r>
      <w:r>
        <w:rPr>
          <w:rFonts w:hint="default" w:ascii="Times New Roman" w:hAnsi="Times New Roman" w:eastAsia="SimSun" w:cs="Times New Roman"/>
          <w:sz w:val="24"/>
          <w:szCs w:val="24"/>
          <w:lang w:val="ru-RU"/>
        </w:rPr>
        <w:t>.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 Выделение знакомых частей речи Образование различных частей речи. Обобщение изученного.</w:t>
      </w:r>
    </w:p>
    <w:p w14:paraId="10869D25">
      <w:pPr>
        <w:spacing w:line="360" w:lineRule="auto"/>
        <w:jc w:val="both"/>
        <w:rPr>
          <w:rFonts w:hint="default" w:ascii="Times New Roman" w:hAnsi="Times New Roman" w:eastAsia="SimSu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Имя существительное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  <w:lang w:val="ru-RU"/>
        </w:rPr>
        <w:t>.</w:t>
      </w:r>
    </w:p>
    <w:p w14:paraId="1A1944A8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  <w:lang w:val="ru-RU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Смысловые группы имен существительных. Составление словосочетаний Определение падежа и окончания зависимого слова .Несклоняемые имена существительные. Определение их рода. Согласование прилагательного и глагола Составление рассказа по опорным словам. Написание деловых бумаг Д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Имя прилагательное</w:t>
      </w:r>
      <w:r>
        <w:rPr>
          <w:rFonts w:hint="default" w:ascii="Times New Roman" w:hAnsi="Times New Roman" w:eastAsia="SimSun" w:cs="Times New Roman"/>
          <w:sz w:val="24"/>
          <w:szCs w:val="24"/>
          <w:lang w:val="ru-RU"/>
        </w:rPr>
        <w:t>.</w:t>
      </w:r>
    </w:p>
    <w:p w14:paraId="2FA5BEF3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Согласование прилагательного с именами существительными Правописание падежных окончаний прилагательных. Подбор лексического материала. Определение типа предполагаемого текста. Имена прилагательные на -ий, - ья, -ье. Упражнение в их правописании. </w:t>
      </w:r>
    </w:p>
    <w:p w14:paraId="3F5D009C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Местоимение</w:t>
      </w:r>
      <w:r>
        <w:rPr>
          <w:rFonts w:hint="default" w:ascii="Times New Roman" w:hAnsi="Times New Roman" w:eastAsia="SimSun" w:cs="Times New Roman"/>
          <w:sz w:val="24"/>
          <w:szCs w:val="24"/>
          <w:lang w:val="ru-RU"/>
        </w:rPr>
        <w:t>.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 </w:t>
      </w:r>
    </w:p>
    <w:p w14:paraId="401FF020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  <w:lang w:val="ru-RU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Правописание личных местоимений с предлогами. Предлоги и местоимения.  Правильное использование местоимений</w:t>
      </w:r>
      <w:r>
        <w:rPr>
          <w:rFonts w:hint="default" w:ascii="Times New Roman" w:hAnsi="Times New Roman" w:eastAsia="SimSun" w:cs="Times New Roman"/>
          <w:sz w:val="24"/>
          <w:szCs w:val="24"/>
          <w:lang w:val="ru-RU"/>
        </w:rPr>
        <w:t>.</w:t>
      </w:r>
    </w:p>
    <w:p w14:paraId="3F88FF4E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  <w:lang w:val="ru-RU"/>
        </w:rPr>
      </w:pP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 xml:space="preserve"> Обобщение по теме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  <w:lang w:val="ru-RU"/>
        </w:rPr>
        <w:t>«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Глагол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  <w:lang w:val="ru-RU"/>
        </w:rPr>
        <w:t>»</w:t>
      </w:r>
      <w:r>
        <w:rPr>
          <w:rFonts w:hint="default" w:ascii="Times New Roman" w:hAnsi="Times New Roman" w:eastAsia="SimSun" w:cs="Times New Roman"/>
          <w:sz w:val="24"/>
          <w:szCs w:val="24"/>
          <w:lang w:val="ru-RU"/>
        </w:rPr>
        <w:t>.</w:t>
      </w:r>
    </w:p>
    <w:p w14:paraId="3D12652A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Лексические группы глаголов Составление словосочетаний </w:t>
      </w:r>
      <w:r>
        <w:rPr>
          <w:rFonts w:hint="default" w:ascii="Times New Roman" w:hAnsi="Times New Roman" w:eastAsia="SimSun" w:cs="Times New Roman"/>
          <w:sz w:val="24"/>
          <w:szCs w:val="24"/>
          <w:lang w:val="ru-RU"/>
        </w:rPr>
        <w:t>.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Трудные случаи правописания глаголов </w:t>
      </w:r>
      <w:r>
        <w:rPr>
          <w:rFonts w:hint="default" w:ascii="Times New Roman" w:hAnsi="Times New Roman" w:eastAsia="SimSun" w:cs="Times New Roman"/>
          <w:sz w:val="24"/>
          <w:szCs w:val="24"/>
          <w:lang w:val="ru-RU"/>
        </w:rPr>
        <w:t>.</w:t>
      </w:r>
      <w:r>
        <w:rPr>
          <w:rFonts w:hint="default" w:ascii="Times New Roman" w:hAnsi="Times New Roman" w:eastAsia="SimSun" w:cs="Times New Roman"/>
          <w:sz w:val="24"/>
          <w:szCs w:val="24"/>
        </w:rPr>
        <w:t>Написание глаголов 2-го лица единственного числа. Глаголы I и II спряжения с ударным окончанием. Повелительная форма глагола в просьбах, приказаниях, инструкциях. Составление текстов Использование образных средств языка</w:t>
      </w:r>
      <w:r>
        <w:rPr>
          <w:rFonts w:hint="default" w:ascii="Times New Roman" w:hAnsi="Times New Roman" w:eastAsia="SimSun" w:cs="Times New Roman"/>
          <w:sz w:val="24"/>
          <w:szCs w:val="24"/>
          <w:lang w:val="ru-RU"/>
        </w:rPr>
        <w:t>.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 Решение орфографических задач.</w:t>
      </w:r>
    </w:p>
    <w:p w14:paraId="78015370">
      <w:pPr>
        <w:spacing w:line="360" w:lineRule="auto"/>
        <w:jc w:val="both"/>
        <w:rPr>
          <w:rFonts w:hint="default" w:ascii="Times New Roman" w:hAnsi="Times New Roman" w:eastAsia="SimSu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Наречие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  <w:lang w:val="ru-RU"/>
        </w:rPr>
        <w:t>.</w:t>
      </w:r>
    </w:p>
    <w:p w14:paraId="39696230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  <w:lang w:val="ru-RU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Значение наречия как части речи. Неизменяемость наречия. Составление словосочетаний</w:t>
      </w:r>
      <w:r>
        <w:rPr>
          <w:rFonts w:hint="default" w:ascii="Times New Roman" w:hAnsi="Times New Roman" w:eastAsia="SimSun" w:cs="Times New Roman"/>
          <w:sz w:val="24"/>
          <w:szCs w:val="24"/>
          <w:lang w:val="ru-RU"/>
        </w:rPr>
        <w:t>.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 Наречия, характеризующие глаголы речи в диалоге. Правильное интонирование диалогов</w:t>
      </w:r>
      <w:r>
        <w:rPr>
          <w:rFonts w:hint="default" w:ascii="Times New Roman" w:hAnsi="Times New Roman" w:eastAsia="SimSun" w:cs="Times New Roman"/>
          <w:sz w:val="24"/>
          <w:szCs w:val="24"/>
          <w:lang w:val="ru-RU"/>
        </w:rPr>
        <w:t>.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 Правописание наречий на -а и –о. Использование наречий в текстах</w:t>
      </w:r>
      <w:r>
        <w:rPr>
          <w:rFonts w:hint="default" w:ascii="Times New Roman" w:hAnsi="Times New Roman" w:eastAsia="SimSun" w:cs="Times New Roman"/>
          <w:sz w:val="24"/>
          <w:szCs w:val="24"/>
          <w:lang w:val="ru-RU"/>
        </w:rPr>
        <w:t xml:space="preserve"> - </w:t>
      </w:r>
      <w:r>
        <w:rPr>
          <w:rFonts w:hint="default" w:ascii="Times New Roman" w:hAnsi="Times New Roman" w:eastAsia="SimSun" w:cs="Times New Roman"/>
          <w:sz w:val="24"/>
          <w:szCs w:val="24"/>
        </w:rPr>
        <w:t>рассуждениях</w:t>
      </w:r>
      <w:r>
        <w:rPr>
          <w:rFonts w:hint="default" w:ascii="Times New Roman" w:hAnsi="Times New Roman" w:eastAsia="SimSun" w:cs="Times New Roman"/>
          <w:sz w:val="24"/>
          <w:szCs w:val="24"/>
          <w:lang w:val="ru-RU"/>
        </w:rPr>
        <w:t>.</w:t>
      </w:r>
    </w:p>
    <w:p w14:paraId="52A28E0F">
      <w:pPr>
        <w:spacing w:line="360" w:lineRule="auto"/>
        <w:jc w:val="both"/>
        <w:rPr>
          <w:rFonts w:hint="default" w:ascii="Times New Roman" w:hAnsi="Times New Roman" w:eastAsia="SimSu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 xml:space="preserve"> Имя числительное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  <w:lang w:val="ru-RU"/>
        </w:rPr>
        <w:t>.</w:t>
      </w:r>
    </w:p>
    <w:p w14:paraId="29AB3C7E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Значение числительного как части речи. Количественные и порядковые числительные. Употребление числительных в деловых бумагах. Написание заявления, расписки, доверенности.</w:t>
      </w:r>
    </w:p>
    <w:p w14:paraId="7DF8FD19">
      <w:pPr>
        <w:spacing w:line="360" w:lineRule="auto"/>
        <w:jc w:val="both"/>
        <w:rPr>
          <w:rFonts w:hint="default" w:ascii="Times New Roman" w:hAnsi="Times New Roman" w:eastAsia="SimSu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Предложение.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  <w:lang w:val="ru-RU"/>
        </w:rPr>
        <w:t>Повторение.</w:t>
      </w:r>
    </w:p>
    <w:p w14:paraId="1F3DCC0D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Образование различных словосочетаний. Простое и сложное предложения с союзами. Построение схем предложений. Выделение главных и второстепенных членов предложения. Использование простых и сложных предложений в различных типах текстов. Определение типов текстов</w:t>
      </w:r>
      <w:r>
        <w:rPr>
          <w:rFonts w:hint="default" w:ascii="Times New Roman" w:hAnsi="Times New Roman" w:eastAsia="SimSun" w:cs="Times New Roman"/>
          <w:sz w:val="24"/>
          <w:szCs w:val="24"/>
          <w:lang w:val="ru-RU"/>
        </w:rPr>
        <w:t>.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 Составление диалогов с опорой на ситуацию</w:t>
      </w:r>
      <w:r>
        <w:rPr>
          <w:rFonts w:hint="default" w:ascii="Times New Roman" w:hAnsi="Times New Roman" w:eastAsia="SimSun" w:cs="Times New Roman"/>
          <w:sz w:val="24"/>
          <w:szCs w:val="24"/>
          <w:lang w:val="ru-RU"/>
        </w:rPr>
        <w:t>.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 Выделение вопросительных, восклицательных и повествовательных предложений. Полное и краткое изложение темы. Исправление текстов. </w:t>
      </w:r>
    </w:p>
    <w:p w14:paraId="31D0CC75">
      <w:pPr>
        <w:spacing w:line="360" w:lineRule="auto"/>
        <w:jc w:val="both"/>
        <w:rPr>
          <w:rFonts w:hint="default" w:ascii="Times New Roman" w:hAnsi="Times New Roman" w:eastAsia="SimSu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Повторение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  <w:lang w:val="ru-RU"/>
        </w:rPr>
        <w:t>.</w:t>
      </w:r>
    </w:p>
    <w:p w14:paraId="0CA26C84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Состав слова</w:t>
      </w:r>
      <w:r>
        <w:rPr>
          <w:rFonts w:hint="default" w:ascii="Times New Roman" w:hAnsi="Times New Roman" w:eastAsia="SimSun" w:cs="Times New Roman"/>
          <w:sz w:val="24"/>
          <w:szCs w:val="24"/>
          <w:lang w:val="ru-RU"/>
        </w:rPr>
        <w:t>.</w:t>
      </w:r>
      <w:r>
        <w:rPr>
          <w:rFonts w:hint="default" w:ascii="Times New Roman" w:hAnsi="Times New Roman" w:eastAsia="SimSun" w:cs="Times New Roman"/>
          <w:sz w:val="24"/>
          <w:szCs w:val="24"/>
        </w:rPr>
        <w:t>Части речи. Имя существительное. Имя прилагательное. Местоимение. Глагол. Наречие</w:t>
      </w:r>
      <w:r>
        <w:rPr>
          <w:rFonts w:hint="default" w:ascii="Times New Roman" w:hAnsi="Times New Roman" w:eastAsia="SimSun" w:cs="Times New Roman"/>
          <w:sz w:val="24"/>
          <w:szCs w:val="24"/>
          <w:lang w:val="ru-RU"/>
        </w:rPr>
        <w:t>.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 Имя числительное. </w:t>
      </w:r>
    </w:p>
    <w:p w14:paraId="36FAA224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</w:p>
    <w:p w14:paraId="68586200">
      <w:pPr>
        <w:shd w:val="clear" w:color="auto" w:fill="FFFFFF"/>
        <w:tabs>
          <w:tab w:val="left" w:pos="7600"/>
        </w:tabs>
        <w:spacing w:line="360" w:lineRule="auto"/>
        <w:jc w:val="both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/>
        </w:rPr>
        <w:t>III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РАЗДЕЛ «ПЛАНИРУЕМЫЕ РЕЗУЛЬТАТЫ ОСВОЕНИЯ УЧЕБНОГО ПРЕДМЕТА «РУССКИЙ ЯЗЫК»</w:t>
      </w:r>
    </w:p>
    <w:p w14:paraId="63F1E012">
      <w:pPr>
        <w:shd w:val="clear" w:color="auto" w:fill="FFFFFF"/>
        <w:tabs>
          <w:tab w:val="left" w:pos="7600"/>
        </w:tabs>
        <w:spacing w:line="360" w:lineRule="auto"/>
        <w:jc w:val="both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А) Предметные(Достаточный уровень)</w:t>
      </w:r>
    </w:p>
    <w:p w14:paraId="11764256">
      <w:pPr>
        <w:shd w:val="clear" w:color="auto" w:fill="FFFFFF"/>
        <w:tabs>
          <w:tab w:val="left" w:pos="7600"/>
        </w:tabs>
        <w:spacing w:line="360" w:lineRule="auto"/>
        <w:jc w:val="both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Ученик научится в 9 классе:</w:t>
      </w:r>
    </w:p>
    <w:p w14:paraId="580D55C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olor w:val="000000"/>
          <w:sz w:val="24"/>
          <w:szCs w:val="24"/>
          <w:u w:val="none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olor w:val="000000"/>
          <w:sz w:val="24"/>
          <w:szCs w:val="24"/>
          <w:u w:val="none"/>
          <w:vertAlign w:val="baseline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14:paraId="578DB9B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olor w:val="000000"/>
          <w:sz w:val="24"/>
          <w:szCs w:val="24"/>
          <w:u w:val="none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olor w:val="000000"/>
          <w:sz w:val="24"/>
          <w:szCs w:val="24"/>
          <w:u w:val="none"/>
          <w:vertAlign w:val="baseline"/>
        </w:rPr>
        <w:t>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14:paraId="60BB268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владеть различными видами аудирования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14:paraId="442E699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адекватно понимать, интерпретировать и комментировать тексты различных функционально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смысловых типов речи (повествование, описание, рассуждение) и функциональных разновидностей языка;</w:t>
      </w:r>
    </w:p>
    <w:p w14:paraId="375EB0D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участвовать в диалогическом и полилогическом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14:paraId="56C4872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14:paraId="572BDAA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анализировать текст с точки зрения его темы, цели, основной мысли, основной и дополнительной информации, принадлежности к функционально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смысловому типу речи и функциональной разновидности языка;</w:t>
      </w:r>
    </w:p>
    <w:p w14:paraId="12263C6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single"/>
          <w:shd w:val="clear" w:fill="FFFFFF"/>
          <w:vertAlign w:val="baseline"/>
          <w:lang w:val="ru-RU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single"/>
          <w:shd w:val="clear" w:fill="FFFFFF"/>
          <w:vertAlign w:val="baseline"/>
          <w:lang w:val="ru-RU"/>
        </w:rPr>
        <w:t>Звуки и буквы</w:t>
      </w:r>
    </w:p>
    <w:p w14:paraId="4FB8F2A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использовать знание алфавита при поиске информации;</w:t>
      </w:r>
    </w:p>
    <w:p w14:paraId="11BB686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различать значимые и незначимые единицы языка;</w:t>
      </w:r>
    </w:p>
    <w:p w14:paraId="6075E6D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проводить фонетический и орфоэпический анализ слова;</w:t>
      </w:r>
    </w:p>
    <w:p w14:paraId="46EFF40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классифицировать и группировать звуки речи по заданным признакам, слова по заданным параметрам их звукового состава;</w:t>
      </w:r>
    </w:p>
    <w:p w14:paraId="13520E9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членить слова на слоги и правильно их переносить;</w:t>
      </w:r>
    </w:p>
    <w:p w14:paraId="78499C4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14:paraId="45CDE802">
      <w:pPr>
        <w:tabs>
          <w:tab w:val="left" w:pos="10800"/>
        </w:tabs>
        <w:spacing w:line="360" w:lineRule="auto"/>
        <w:ind w:firstLine="361" w:firstLineChars="150"/>
        <w:jc w:val="both"/>
        <w:rPr>
          <w:rFonts w:hint="default" w:ascii="Times New Roman" w:hAnsi="Times New Roman" w:cs="Times New Roman"/>
          <w:b/>
          <w:bCs/>
          <w:color w:val="000000"/>
          <w:sz w:val="24"/>
          <w:szCs w:val="24"/>
          <w:u w:val="single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u w:val="single"/>
          <w:lang w:val="ru-RU"/>
        </w:rPr>
        <w:t>Орфография:</w:t>
      </w:r>
    </w:p>
    <w:p w14:paraId="23C97B49">
      <w:pPr>
        <w:numPr>
          <w:ilvl w:val="0"/>
          <w:numId w:val="0"/>
        </w:numPr>
        <w:tabs>
          <w:tab w:val="left" w:pos="10800"/>
        </w:tabs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писать под диктовку текст с соблюдением знаков препинания в конце предложения;</w:t>
      </w:r>
    </w:p>
    <w:p w14:paraId="14DF102E">
      <w:pPr>
        <w:shd w:val="clear" w:color="auto" w:fill="FFFFFF"/>
        <w:tabs>
          <w:tab w:val="left" w:pos="7600"/>
        </w:tabs>
        <w:spacing w:line="360" w:lineRule="auto"/>
        <w:jc w:val="both"/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-находить орфографическую трудность в слове и решать орфографическую задачу(под руководством учителя)</w:t>
      </w:r>
    </w:p>
    <w:p w14:paraId="0C27FB61">
      <w:pPr>
        <w:shd w:val="clear" w:color="auto" w:fill="FFFFFF"/>
        <w:tabs>
          <w:tab w:val="left" w:pos="7600"/>
        </w:tabs>
        <w:spacing w:line="360" w:lineRule="auto"/>
        <w:jc w:val="both"/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-пользоваться орфографическим словарем для уточнения написания слов</w:t>
      </w:r>
    </w:p>
    <w:p w14:paraId="47E90DC7">
      <w:pPr>
        <w:numPr>
          <w:ilvl w:val="0"/>
          <w:numId w:val="0"/>
        </w:numPr>
        <w:tabs>
          <w:tab w:val="left" w:pos="10800"/>
        </w:tabs>
        <w:spacing w:line="360" w:lineRule="auto"/>
        <w:ind w:left="360" w:leftChars="0"/>
        <w:jc w:val="both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Состав слова</w:t>
      </w:r>
    </w:p>
    <w:p w14:paraId="166D573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14:paraId="1054BFD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проводить морфемный и словообразовательный анализ слов;</w:t>
      </w:r>
    </w:p>
    <w:p w14:paraId="76DB920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проводить лексический анализ слова;</w:t>
      </w:r>
    </w:p>
    <w:p w14:paraId="4AE5A7A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14:paraId="552809B5">
      <w:pPr>
        <w:numPr>
          <w:ilvl w:val="0"/>
          <w:numId w:val="0"/>
        </w:numPr>
        <w:tabs>
          <w:tab w:val="left" w:pos="10800"/>
        </w:tabs>
        <w:spacing w:line="360" w:lineRule="auto"/>
        <w:ind w:left="360" w:leftChars="0"/>
        <w:jc w:val="both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31B7C33D">
      <w:pPr>
        <w:shd w:val="clear" w:color="auto" w:fill="FFFFFF"/>
        <w:tabs>
          <w:tab w:val="left" w:pos="7600"/>
        </w:tabs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разбирать слова по составу; образовывать слова с помощью приставок и суффиксов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( с помощью учителя)</w:t>
      </w:r>
    </w:p>
    <w:p w14:paraId="3DAA01E6">
      <w:pPr>
        <w:shd w:val="clear" w:color="auto" w:fill="FFFFFF"/>
        <w:tabs>
          <w:tab w:val="left" w:pos="7600"/>
        </w:tabs>
        <w:spacing w:line="360" w:lineRule="auto"/>
        <w:jc w:val="both"/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-различать значимые части слова и дифференцировать их по существенным признакам</w:t>
      </w:r>
    </w:p>
    <w:p w14:paraId="32460B19">
      <w:pPr>
        <w:shd w:val="clear" w:color="auto" w:fill="FFFFFF"/>
        <w:tabs>
          <w:tab w:val="left" w:pos="7600"/>
        </w:tabs>
        <w:spacing w:line="360" w:lineRule="auto"/>
        <w:jc w:val="both"/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-подбирать однокоренные слова( с помощью учителя)</w:t>
      </w:r>
    </w:p>
    <w:p w14:paraId="0D4CAE4E">
      <w:pPr>
        <w:shd w:val="clear" w:color="auto" w:fill="FFFFFF"/>
        <w:tabs>
          <w:tab w:val="left" w:pos="7600"/>
        </w:tabs>
        <w:spacing w:line="360" w:lineRule="auto"/>
        <w:jc w:val="both"/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-разбирать слова по составу с использованием опорных схем</w:t>
      </w:r>
    </w:p>
    <w:p w14:paraId="140D26BC">
      <w:pPr>
        <w:shd w:val="clear" w:color="auto" w:fill="FFFFFF"/>
        <w:tabs>
          <w:tab w:val="left" w:pos="7600"/>
        </w:tabs>
        <w:spacing w:line="360" w:lineRule="auto"/>
        <w:jc w:val="both"/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-образовывать слова с новым значением( с помощью учителя)</w:t>
      </w:r>
    </w:p>
    <w:p w14:paraId="2B7C40BB">
      <w:pPr>
        <w:shd w:val="clear" w:color="auto" w:fill="FFFFFF"/>
        <w:tabs>
          <w:tab w:val="left" w:pos="7600"/>
        </w:tabs>
        <w:spacing w:line="360" w:lineRule="auto"/>
        <w:jc w:val="both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104C6AB6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  <w:lang w:val="ru-RU"/>
        </w:rPr>
        <w:t>-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знать значимые части слова и их дифференцировку по существенным признакам; </w:t>
      </w:r>
    </w:p>
    <w:p w14:paraId="348BF6E1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- разбирать слова по составу с использованием опорных схем;</w:t>
      </w:r>
    </w:p>
    <w:p w14:paraId="340F49A8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- образовать слова с новым значением, относящихся к разным частям речи;</w:t>
      </w:r>
    </w:p>
    <w:p w14:paraId="26D6B0F7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с использованием приставок и суффиксов с опорой на схему;</w:t>
      </w:r>
    </w:p>
    <w:p w14:paraId="515CF8B8">
      <w:pPr>
        <w:shd w:val="clear" w:color="auto" w:fill="FFFFFF"/>
        <w:tabs>
          <w:tab w:val="left" w:pos="7600"/>
        </w:tabs>
        <w:spacing w:line="360" w:lineRule="auto"/>
        <w:jc w:val="both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Части речи:</w:t>
      </w:r>
    </w:p>
    <w:p w14:paraId="5BAE2A6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опознавать самостоятельные части речи и их формы, а также служебные части речи и междометия;</w:t>
      </w:r>
    </w:p>
    <w:p w14:paraId="2CF44A5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проводить морфологический анализ слова;</w:t>
      </w:r>
    </w:p>
    <w:p w14:paraId="31C848F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применять знания и умения по морфемике и словообразованию при проведении морфологического анализа слов;</w:t>
      </w:r>
    </w:p>
    <w:p w14:paraId="1FDF99A3">
      <w:pPr>
        <w:shd w:val="clear" w:color="auto" w:fill="FFFFFF"/>
        <w:tabs>
          <w:tab w:val="left" w:pos="7600"/>
        </w:tabs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eastAsia="SimSun" w:cs="Times New Roman"/>
          <w:sz w:val="24"/>
          <w:szCs w:val="24"/>
        </w:rPr>
        <w:t>- дифференцировать слова, относящихся к различным частям речи по существенным признакам;</w:t>
      </w:r>
    </w:p>
    <w:p w14:paraId="3695C89D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- определять некоторые грамматические признаки изученных частей речи (существительного, прилагательного, глагола</w:t>
      </w:r>
      <w:r>
        <w:rPr>
          <w:rFonts w:hint="default" w:ascii="Times New Roman" w:hAnsi="Times New Roman" w:eastAsia="SimSun" w:cs="Times New Roman"/>
          <w:sz w:val="24"/>
          <w:szCs w:val="24"/>
          <w:lang w:val="ru-RU"/>
        </w:rPr>
        <w:t>,наречия, местоимения</w:t>
      </w:r>
      <w:r>
        <w:rPr>
          <w:rFonts w:hint="default" w:ascii="Times New Roman" w:hAnsi="Times New Roman" w:eastAsia="SimSun" w:cs="Times New Roman"/>
          <w:sz w:val="24"/>
          <w:szCs w:val="24"/>
        </w:rPr>
        <w:t>) по опорной схеме или вопросам учителя;</w:t>
      </w:r>
    </w:p>
    <w:p w14:paraId="330DE2D2">
      <w:pPr>
        <w:shd w:val="clear" w:color="auto" w:fill="FFFFFF"/>
        <w:tabs>
          <w:tab w:val="left" w:pos="7600"/>
        </w:tabs>
        <w:spacing w:line="360" w:lineRule="auto"/>
        <w:jc w:val="both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Предложение</w:t>
      </w:r>
    </w:p>
    <w:p w14:paraId="14D38DF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опознавать основные единицы синтаксиса (словосочетание, предложение, текст);</w:t>
      </w:r>
    </w:p>
    <w:p w14:paraId="57552F4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анализировать различные виды словосочетаний и предложений с точки зрения их структурно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смысловой организации и функциональных особенностей;</w:t>
      </w:r>
    </w:p>
    <w:p w14:paraId="0B7F2D4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находить грамматическую основу предложения;</w:t>
      </w:r>
    </w:p>
    <w:p w14:paraId="5AF9511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распознавать главные и второстепенные члены предложения;</w:t>
      </w:r>
    </w:p>
    <w:p w14:paraId="2063B67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опознавать предложения простые и сложные, предложения осложненной структуры;</w:t>
      </w:r>
    </w:p>
    <w:p w14:paraId="75CF5A2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проводить синтаксический анализ словосочетания и предложения;</w:t>
      </w:r>
    </w:p>
    <w:p w14:paraId="59688DE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соблюдать основные языковые нормы в устной и письменной речи;</w:t>
      </w:r>
    </w:p>
    <w:p w14:paraId="700356D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опираться на фонетический, морфемный, словообразовательный и морфологический анализ в практике правописания ;</w:t>
      </w:r>
    </w:p>
    <w:p w14:paraId="1EC002B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опираться на грамматико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интонационный анализ при объяснении расстановки знаков препинания в предложении;</w:t>
      </w:r>
    </w:p>
    <w:p w14:paraId="0676C28B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использовать орфографические словари.</w:t>
      </w:r>
    </w:p>
    <w:p w14:paraId="70279DB6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</w:p>
    <w:p w14:paraId="3A5CD4E0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- составлять простые распространенные и сложные предложения по схеме, опорным словам, на предложенную тему и т. д.;</w:t>
      </w:r>
    </w:p>
    <w:p w14:paraId="7AED8B52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- устанавливать смысловые связи в несложных по содержанию и структуре предложениях (не более 4-5 слов) по вопросам учителя, опорной схеме;</w:t>
      </w:r>
    </w:p>
    <w:p w14:paraId="00369BD8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-- составлять предложения с однородными членами с опорой на образец; </w:t>
      </w:r>
    </w:p>
    <w:p w14:paraId="5B09CF90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- составлять предложения, разных по интонации с опорой на образец;</w:t>
      </w:r>
    </w:p>
    <w:p w14:paraId="6A531962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- различать предложения (с помощью учителя) различных по цели высказывания;</w:t>
      </w:r>
    </w:p>
    <w:p w14:paraId="38CA28EB">
      <w:pPr>
        <w:shd w:val="clear" w:color="auto" w:fill="FFFFFF"/>
        <w:tabs>
          <w:tab w:val="left" w:pos="7600"/>
        </w:tabs>
        <w:spacing w:line="360" w:lineRule="auto"/>
        <w:jc w:val="both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Развитие речи:</w:t>
      </w:r>
    </w:p>
    <w:p w14:paraId="27AAB8E2">
      <w:pPr>
        <w:shd w:val="clear" w:color="auto" w:fill="FFFFFF"/>
        <w:tabs>
          <w:tab w:val="left" w:pos="7600"/>
        </w:tabs>
        <w:spacing w:line="360" w:lineRule="auto"/>
        <w:jc w:val="both"/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-Оформление всех видов изученных деловых бумаг( под руководством учителя)</w:t>
      </w:r>
    </w:p>
    <w:p w14:paraId="1FEDE81E">
      <w:pPr>
        <w:shd w:val="clear" w:color="auto" w:fill="FFFFFF"/>
        <w:tabs>
          <w:tab w:val="left" w:pos="7600"/>
        </w:tabs>
        <w:spacing w:line="360" w:lineRule="auto"/>
        <w:jc w:val="both"/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-Письмо изложений повествовательных текстов и текстов с элементами описания и рассуждения после предварительного разбора(под руководством учителя(до 70 слов)</w:t>
      </w:r>
    </w:p>
    <w:p w14:paraId="0CDEE073">
      <w:pPr>
        <w:shd w:val="clear" w:color="auto" w:fill="FFFFFF"/>
        <w:tabs>
          <w:tab w:val="left" w:pos="7600"/>
        </w:tabs>
        <w:spacing w:line="360" w:lineRule="auto"/>
        <w:jc w:val="both"/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-Письмо сочинений - повествований с элементами описания после предварительного коллективного разбора темы,основной мысли,структуры высказывания и выбора необходимых языковых средств( под руководством учителя), (55-60 слов)</w:t>
      </w:r>
    </w:p>
    <w:p w14:paraId="1FAF06C5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</w:p>
    <w:p w14:paraId="487A8527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- отбирать фактический материала, необходимый для раскрытия темы текста; </w:t>
      </w:r>
    </w:p>
    <w:p w14:paraId="11872069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- отбирать фактический материал, необходимый для раскрытия основной мысли текста (с помощью учителя);</w:t>
      </w:r>
    </w:p>
    <w:p w14:paraId="3CDC8096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- выбирать один заголовок из нескольких предложенных, соответствующих теме и основной мысли текста; </w:t>
      </w:r>
    </w:p>
    <w:p w14:paraId="7BF45FA0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</w:p>
    <w:p w14:paraId="31AA1CB6">
      <w:pPr>
        <w:spacing w:line="360" w:lineRule="auto"/>
        <w:jc w:val="both"/>
        <w:rPr>
          <w:rFonts w:hint="default" w:ascii="Times New Roman" w:hAnsi="Times New Roman" w:eastAsia="SimSun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 xml:space="preserve">Минимальный уровень </w:t>
      </w:r>
    </w:p>
    <w:p w14:paraId="5FAB6CF7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- Знать отличительные грамматические признаки основных частей слова;</w:t>
      </w:r>
    </w:p>
    <w:p w14:paraId="2AA58493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- разбирать слова по составу с опорой на представленный образец, схему, вопросы учителя;</w:t>
      </w:r>
    </w:p>
    <w:p w14:paraId="6267F269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- образовывать слова с новым значением с опорой на образец;</w:t>
      </w:r>
    </w:p>
    <w:p w14:paraId="5355533E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- иметь представление о грамматических разрядах слов; </w:t>
      </w:r>
    </w:p>
    <w:p w14:paraId="77C3F007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- различать изученные части речи по вопросу и значению; </w:t>
      </w:r>
    </w:p>
    <w:p w14:paraId="43FC56A8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- использовать на письме орфографические правила после предварительного разбора текста на основе готового или коллективного составленного алгоритма; - составлять различные конструкции предложений с опорой на представленный образец;</w:t>
      </w:r>
    </w:p>
    <w:p w14:paraId="378033F4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- устанавливать смысловые связи в словосочетании по образцу, вопросам учителя;</w:t>
      </w:r>
    </w:p>
    <w:p w14:paraId="4101DF6D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- находить главные и второстепенные члены предложения (с помощью учителя); - находить в тексте однородные члены предложения;</w:t>
      </w:r>
    </w:p>
    <w:p w14:paraId="7C1EA35A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- различать предложения, разных по интонации;</w:t>
      </w:r>
    </w:p>
    <w:p w14:paraId="519AE1F4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- находить в тексте предложения, различных по цели высказывания (с помощью учителя); </w:t>
      </w:r>
    </w:p>
    <w:p w14:paraId="1E3099D2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- участвовать в обсуждении фактического материала высказывания, необходимого для раскрытия его темы и основной мысли;</w:t>
      </w:r>
    </w:p>
    <w:p w14:paraId="60F1373A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- выбирать один заголовок из нескольких предложенных, соответствующих теме текста;</w:t>
      </w:r>
    </w:p>
    <w:p w14:paraId="555A284B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- оформлять изученные виды деловых бумаг с опорой на представленный образец;</w:t>
      </w:r>
    </w:p>
    <w:p w14:paraId="44462BE7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- писать небольшие по объему изложения повествовательного текста и повествовательного текста с элементами описания (50-55 слов) после предварительного обсуждения (отработки) всех компонентов текста;</w:t>
      </w:r>
    </w:p>
    <w:p w14:paraId="46C66042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- составление и письмо небольших по объему сочинения (до 50 слов) повествовательного характера (с элементами описания) на основе наблюдений, практической деятельности, опорным словам и предложенному плану после предварительной отработки содержания и языкового оформле</w:t>
      </w:r>
      <w:r>
        <w:rPr>
          <w:rFonts w:hint="default" w:ascii="Times New Roman" w:hAnsi="Times New Roman" w:eastAsia="SimSun" w:cs="Times New Roman"/>
          <w:sz w:val="24"/>
          <w:szCs w:val="24"/>
          <w:lang w:val="ru-RU"/>
        </w:rPr>
        <w:t>ния</w:t>
      </w:r>
      <w:r>
        <w:rPr>
          <w:rFonts w:hint="default" w:ascii="Times New Roman" w:hAnsi="Times New Roman" w:eastAsia="SimSun" w:cs="Times New Roman"/>
          <w:sz w:val="24"/>
          <w:szCs w:val="24"/>
        </w:rPr>
        <w:t>.</w:t>
      </w:r>
    </w:p>
    <w:p w14:paraId="5E614474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/>
          <w:iCs/>
          <w:caps w:val="0"/>
          <w:color w:val="000000"/>
          <w:spacing w:val="0"/>
          <w:sz w:val="24"/>
          <w:szCs w:val="24"/>
          <w:u w:val="single"/>
          <w:shd w:val="clear" w:fill="FFFFFF"/>
          <w:vertAlign w:val="baseline"/>
        </w:rPr>
        <w:t>Ученик получит возможность научиться:</w:t>
      </w:r>
    </w:p>
    <w:p w14:paraId="4073A22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14:paraId="4D085FB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оценивать собственную и чужую речь с точки зрения точного, уместного и выразительного словоупотребления;</w:t>
      </w:r>
    </w:p>
    <w:p w14:paraId="6DAAB8E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опознавать различные выразительные средства языка;</w:t>
      </w:r>
    </w:p>
    <w:p w14:paraId="780F563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писать конспект, отзыв, тезисы, рефераты, доклады,  доверенности и другие жанры;</w:t>
      </w:r>
    </w:p>
    <w:p w14:paraId="2B2C44A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</w:t>
      </w:r>
    </w:p>
    <w:p w14:paraId="7FD5E4A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участвовать в разных видах обсуждения, формулировать собственную позицию и аргументировать ее , привлекая сведения из жизненного и читательского опыта;</w:t>
      </w:r>
    </w:p>
    <w:p w14:paraId="5BA9739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характеризовать словообразовательные цепочки и словообразовательные гнезда;</w:t>
      </w:r>
    </w:p>
    <w:p w14:paraId="1E6886B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использовать этимологические данные для объяснения правописания и лексического значения слова;</w:t>
      </w:r>
    </w:p>
    <w:p w14:paraId="2427B9CB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14:paraId="07EB08C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360" w:lineRule="auto"/>
        <w:ind w:left="900" w:leftChars="0" w:right="0" w:rightChars="0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14:paraId="635244B4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</w:p>
    <w:p w14:paraId="45AB11A7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</w:p>
    <w:p w14:paraId="22852FCA">
      <w:pPr>
        <w:shd w:val="clear" w:color="auto" w:fill="FFFFFF"/>
        <w:spacing w:line="360" w:lineRule="auto"/>
        <w:jc w:val="both"/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Arial Unicode MS" w:cs="Times New Roman"/>
          <w:b/>
          <w:bCs/>
          <w:sz w:val="24"/>
          <w:szCs w:val="24"/>
        </w:rPr>
        <w:t xml:space="preserve"> </w:t>
      </w:r>
      <w:r>
        <w:rPr>
          <w:rFonts w:hint="default" w:ascii="Times New Roman" w:hAnsi="Times New Roman" w:eastAsia="Calibri" w:cs="Times New Roman"/>
          <w:b/>
          <w:bCs/>
          <w:color w:val="000000"/>
          <w:sz w:val="24"/>
          <w:szCs w:val="24"/>
          <w:lang w:eastAsia="ru-RU"/>
        </w:rPr>
        <w:t xml:space="preserve">Метапредметными 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результатами изучения письма и развития речи являются:</w:t>
      </w:r>
    </w:p>
    <w:p w14:paraId="7B47D2EA">
      <w:p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i w:val="0"/>
          <w:iCs w:val="0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b/>
          <w:bCs/>
          <w:i w:val="0"/>
          <w:iCs w:val="0"/>
          <w:color w:val="000000"/>
          <w:sz w:val="24"/>
          <w:szCs w:val="24"/>
          <w:u w:val="single"/>
          <w:lang w:eastAsia="ru-RU"/>
        </w:rPr>
        <w:t>Регулятивные БУД:</w:t>
      </w:r>
    </w:p>
    <w:p w14:paraId="4178346C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i/>
          <w:iCs/>
          <w:color w:val="000000"/>
          <w:sz w:val="24"/>
          <w:szCs w:val="24"/>
          <w:lang w:eastAsia="ru-RU"/>
        </w:rPr>
        <w:t>Определять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 xml:space="preserve"> цель деятельности на уроке с помощью учителя и самостоятельно.</w:t>
      </w:r>
    </w:p>
    <w:p w14:paraId="2314270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 xml:space="preserve">Учиться обнаруживать и </w:t>
      </w:r>
      <w:r>
        <w:rPr>
          <w:rFonts w:hint="default" w:ascii="Times New Roman" w:hAnsi="Times New Roman" w:eastAsia="Calibri" w:cs="Times New Roman"/>
          <w:i/>
          <w:iCs/>
          <w:color w:val="000000"/>
          <w:sz w:val="24"/>
          <w:szCs w:val="24"/>
          <w:lang w:eastAsia="ru-RU"/>
        </w:rPr>
        <w:t>формулировать учебную проблему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 xml:space="preserve"> совместно с учителем.</w:t>
      </w:r>
    </w:p>
    <w:p w14:paraId="33DF5F4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 xml:space="preserve">Учиться </w:t>
      </w:r>
      <w:r>
        <w:rPr>
          <w:rFonts w:hint="default" w:ascii="Times New Roman" w:hAnsi="Times New Roman" w:eastAsia="Calibri" w:cs="Times New Roman"/>
          <w:i/>
          <w:iCs/>
          <w:color w:val="000000"/>
          <w:sz w:val="24"/>
          <w:szCs w:val="24"/>
          <w:lang w:eastAsia="ru-RU"/>
        </w:rPr>
        <w:t>планировать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 xml:space="preserve"> учебную деятельность на уроке.</w:t>
      </w:r>
    </w:p>
    <w:p w14:paraId="49366B6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i/>
          <w:iCs/>
          <w:color w:val="000000"/>
          <w:sz w:val="24"/>
          <w:szCs w:val="24"/>
          <w:lang w:eastAsia="ru-RU"/>
        </w:rPr>
        <w:t>Высказывать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 xml:space="preserve"> свою версию, пытаться предлагать способ её проверки (на основе продуктивных заданий в учебнике).</w:t>
      </w:r>
    </w:p>
    <w:p w14:paraId="3CCF867B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Использовать  при выполнения заданий различные средства: дополнительную литературу,  исторические источники. С  помощью учителя  давать самооценку своей деятельности.</w:t>
      </w:r>
    </w:p>
    <w:p w14:paraId="0A3316CB">
      <w:p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•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14:paraId="2D1FB39E">
      <w:p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i w:val="0"/>
          <w:iCs w:val="0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i w:val="0"/>
          <w:iCs w:val="0"/>
          <w:color w:val="000000"/>
          <w:sz w:val="24"/>
          <w:szCs w:val="24"/>
          <w:lang w:eastAsia="ru-RU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14:paraId="1B7C8091">
      <w:p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i w:val="0"/>
          <w:iCs w:val="0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b/>
          <w:bCs/>
          <w:i w:val="0"/>
          <w:iCs w:val="0"/>
          <w:color w:val="000000"/>
          <w:sz w:val="24"/>
          <w:szCs w:val="24"/>
          <w:u w:val="single"/>
          <w:lang w:eastAsia="ru-RU"/>
        </w:rPr>
        <w:t>Познавательные БУД:</w:t>
      </w:r>
    </w:p>
    <w:p w14:paraId="2986FE1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14:paraId="7651B48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Самостоятельно предполагать, какая  дополнительная информация будет нужна для изучения незнакомого материала,  отбирать необходимые  источники информации среди предложенных учителем словарей, справочников, электронных пособий.</w:t>
      </w:r>
    </w:p>
    <w:p w14:paraId="42B9216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Сопоставлять  и отбирать информацию, полученную из  различных источников     (словари, энциклопедии, справочники, электронные диски, сеть Интернет).</w:t>
      </w:r>
    </w:p>
    <w:p w14:paraId="4561902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Добывать новые знания: извлекать информацию, представленную в разных формах: текст, таблица, схема.</w:t>
      </w:r>
    </w:p>
    <w:p w14:paraId="36B1AF02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межпредметном уровне (чтения и развития речи);</w:t>
      </w:r>
    </w:p>
    <w:p w14:paraId="71C05914">
      <w:p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i w:val="0"/>
          <w:iCs w:val="0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i w:val="0"/>
          <w:iCs w:val="0"/>
          <w:color w:val="000000"/>
          <w:sz w:val="24"/>
          <w:szCs w:val="24"/>
          <w:lang w:eastAsia="ru-RU"/>
        </w:rPr>
        <w:t>Средством формирования этих действий служит учебный материал и задания учебника.</w:t>
      </w:r>
    </w:p>
    <w:p w14:paraId="0C4D678E">
      <w:p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i w:val="0"/>
          <w:iCs w:val="0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b/>
          <w:bCs/>
          <w:i w:val="0"/>
          <w:iCs w:val="0"/>
          <w:color w:val="000000"/>
          <w:sz w:val="24"/>
          <w:szCs w:val="24"/>
          <w:u w:val="single"/>
          <w:lang w:eastAsia="ru-RU"/>
        </w:rPr>
        <w:t>Коммуникативные БУД:</w:t>
      </w:r>
    </w:p>
    <w:p w14:paraId="384789BF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коммуникативно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</w:t>
      </w:r>
    </w:p>
    <w:p w14:paraId="72F8D91F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 xml:space="preserve"> овладение национально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14:paraId="4D2B313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умение выступать перед аудиторией сверстников;</w:t>
      </w:r>
    </w:p>
    <w:p w14:paraId="60929592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участие в спорах, обсуждениях актуальных тем с использованием различных средств аргументации;</w:t>
      </w:r>
    </w:p>
    <w:p w14:paraId="28794376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</w:p>
    <w:p w14:paraId="6E0FB274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Arial Unicode MS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умение 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учетом особенностей разных видов речи и ситуаций общения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val="en-US" w:eastAsia="ru-RU"/>
        </w:rPr>
        <w:t>.</w:t>
      </w:r>
      <w:bookmarkStart w:id="0" w:name="_GoBack"/>
      <w:bookmarkEnd w:id="0"/>
    </w:p>
    <w:p w14:paraId="1C01365B">
      <w:pPr>
        <w:shd w:val="clear" w:color="auto" w:fill="FFFFFF"/>
        <w:spacing w:line="360" w:lineRule="auto"/>
        <w:jc w:val="both"/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</w:pPr>
    </w:p>
    <w:p w14:paraId="4168D598">
      <w:p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  <w:lang w:val="ru-RU"/>
        </w:rPr>
      </w:pPr>
    </w:p>
    <w:sectPr>
      <w:pgSz w:w="11906" w:h="16838"/>
      <w:pgMar w:top="1134" w:right="1134" w:bottom="1134" w:left="1134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7B7727"/>
    <w:multiLevelType w:val="singleLevel"/>
    <w:tmpl w:val="857B7727"/>
    <w:lvl w:ilvl="0" w:tentative="0">
      <w:start w:val="8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A77A4A2"/>
    <w:multiLevelType w:val="singleLevel"/>
    <w:tmpl w:val="BA77A4A2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abstractNum w:abstractNumId="2">
    <w:nsid w:val="194B0541"/>
    <w:multiLevelType w:val="multilevel"/>
    <w:tmpl w:val="194B054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F1D656C"/>
    <w:multiLevelType w:val="multilevel"/>
    <w:tmpl w:val="1F1D656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20C55DB"/>
    <w:multiLevelType w:val="multilevel"/>
    <w:tmpl w:val="220C55D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5894790E"/>
    <w:multiLevelType w:val="multilevel"/>
    <w:tmpl w:val="5894790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6B8C22E5"/>
    <w:multiLevelType w:val="multilevel"/>
    <w:tmpl w:val="6B8C22E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270749D"/>
    <w:multiLevelType w:val="multilevel"/>
    <w:tmpl w:val="7270749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7BB3F134"/>
    <w:multiLevelType w:val="singleLevel"/>
    <w:tmpl w:val="7BB3F134"/>
    <w:lvl w:ilvl="0" w:tentative="0">
      <w:start w:val="1"/>
      <w:numFmt w:val="decimal"/>
      <w:suff w:val="space"/>
      <w:lvlText w:val="%1."/>
      <w:lvlJc w:val="left"/>
    </w:lvl>
  </w:abstractNum>
  <w:abstractNum w:abstractNumId="9">
    <w:nsid w:val="7FAA6662"/>
    <w:multiLevelType w:val="multilevel"/>
    <w:tmpl w:val="7FAA666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6"/>
  </w:num>
  <w:num w:numId="6">
    <w:abstractNumId w:val="0"/>
  </w:num>
  <w:num w:numId="7">
    <w:abstractNumId w:val="9"/>
  </w:num>
  <w:num w:numId="8">
    <w:abstractNumId w:val="3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8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745C28"/>
    <w:rsid w:val="1BA952C0"/>
    <w:rsid w:val="23584C5E"/>
    <w:rsid w:val="43745C28"/>
    <w:rsid w:val="6F9A5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</w:pPr>
  </w:style>
  <w:style w:type="paragraph" w:styleId="6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paragraph" w:styleId="7">
    <w:name w:val="No Spacing"/>
    <w:qFormat/>
    <w:uiPriority w:val="0"/>
    <w:pPr>
      <w:spacing w:after="0" w:line="240" w:lineRule="auto"/>
    </w:pPr>
    <w:rPr>
      <w:rFonts w:ascii="Times New Roman" w:hAnsi="Times New Roman" w:eastAsia="Calibri" w:cs="Times New Roman"/>
      <w:sz w:val="24"/>
      <w:szCs w:val="24"/>
      <w:lang w:val="ru-RU" w:eastAsia="ru-RU" w:bidi="ar-SA"/>
    </w:rPr>
  </w:style>
  <w:style w:type="paragraph" w:styleId="8">
    <w:name w:val="List Paragraph"/>
    <w:basedOn w:val="1"/>
    <w:qFormat/>
    <w:uiPriority w:val="34"/>
    <w:pPr>
      <w:widowControl/>
      <w:autoSpaceDE/>
      <w:autoSpaceDN/>
      <w:adjustRightInd/>
      <w:ind w:left="708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Office_12.2.0.18586_F1E327BC-269C-435d-A152-05C5408002CA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2021-08-28T10:47:00Z</dcterms:created>
  <dc:creator>user</dc:creator>
  <cp:lastModifiedBy>user</cp:lastModifiedBy>
  <dcterms:modified xsi:type="dcterms:W3CDTF">2024-10-05T10:24:56Z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1049-12.2.0.18586</vt:lpwstr>
  </property>
  <property fmtid="{D5CDD505-2E9C-101B-9397-08002B2CF9AE}" pid="3" name="ICV">
    <vt:lpwstr>16873381F38A4DB8A71BA397F2D8E9F6</vt:lpwstr>
  </property>
</Properties>
</file>